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6253" w14:textId="77777777" w:rsidR="006F64A8" w:rsidRDefault="006F64A8" w:rsidP="006F64A8">
      <w:pPr>
        <w:jc w:val="center"/>
        <w:rPr>
          <w:rFonts w:ascii="Verdana" w:hAnsi="Verdana"/>
          <w:b/>
        </w:rPr>
      </w:pPr>
      <w:r w:rsidRPr="00403962">
        <w:rPr>
          <w:rFonts w:ascii="Verdana" w:hAnsi="Verdana"/>
          <w:b/>
          <w:highlight w:val="yellow"/>
        </w:rPr>
        <w:t>Form must be posted to the GA Procurement Registry (GPR)</w:t>
      </w:r>
    </w:p>
    <w:p w14:paraId="7F00EABB" w14:textId="77777777" w:rsidR="00E96C62" w:rsidRPr="00403962" w:rsidRDefault="00E96C62" w:rsidP="005B7F5A">
      <w:pPr>
        <w:jc w:val="center"/>
        <w:rPr>
          <w:rFonts w:ascii="Verdana" w:hAnsi="Verdana"/>
          <w:b/>
        </w:rPr>
      </w:pPr>
      <w:r w:rsidRPr="00E96C62">
        <w:rPr>
          <w:rFonts w:ascii="Verdana" w:hAnsi="Verdana"/>
          <w:b/>
          <w:highlight w:val="yellow"/>
        </w:rPr>
        <w:t>Reminder to Issuing Officer: Attach Copy of Bid Tabulation or Administrative Review Document</w:t>
      </w:r>
    </w:p>
    <w:p w14:paraId="613A0D4E" w14:textId="77777777" w:rsidR="006F64A8" w:rsidRDefault="006F64A8" w:rsidP="006F64A8">
      <w:pPr>
        <w:jc w:val="center"/>
      </w:pPr>
    </w:p>
    <w:tbl>
      <w:tblPr>
        <w:tblW w:w="0" w:type="auto"/>
        <w:tblInd w:w="-252" w:type="dxa"/>
        <w:tblLook w:val="01E0" w:firstRow="1" w:lastRow="1" w:firstColumn="1" w:lastColumn="1" w:noHBand="0" w:noVBand="0"/>
      </w:tblPr>
      <w:tblGrid>
        <w:gridCol w:w="2484"/>
        <w:gridCol w:w="6408"/>
      </w:tblGrid>
      <w:tr w:rsidR="006B61A0" w:rsidRPr="008B73AB" w14:paraId="013514D0" w14:textId="77777777" w:rsidTr="00AB494A">
        <w:tc>
          <w:tcPr>
            <w:tcW w:w="2520" w:type="dxa"/>
          </w:tcPr>
          <w:p w14:paraId="0B1D4F77" w14:textId="77777777" w:rsidR="006B61A0" w:rsidRPr="008B73AB" w:rsidRDefault="006B61A0" w:rsidP="00AB494A">
            <w:pPr>
              <w:rPr>
                <w:b/>
              </w:rPr>
            </w:pPr>
            <w:r w:rsidRPr="008B73AB">
              <w:rPr>
                <w:b/>
              </w:rPr>
              <w:t>Solicitation Title</w:t>
            </w:r>
            <w:r w:rsidR="00AB494A">
              <w:rPr>
                <w:b/>
              </w:rPr>
              <w:t>/Event Name</w:t>
            </w:r>
            <w:r w:rsidRPr="008B73AB">
              <w:rPr>
                <w:b/>
              </w:rPr>
              <w:t>:</w:t>
            </w:r>
          </w:p>
        </w:tc>
        <w:tc>
          <w:tcPr>
            <w:tcW w:w="6588" w:type="dxa"/>
            <w:tcBorders>
              <w:bottom w:val="single" w:sz="4" w:space="0" w:color="auto"/>
            </w:tcBorders>
            <w:vAlign w:val="bottom"/>
          </w:tcPr>
          <w:p w14:paraId="7E7E51CE" w14:textId="77777777" w:rsidR="006B61A0" w:rsidRPr="008B73AB" w:rsidRDefault="006B61A0" w:rsidP="00AB494A">
            <w:pPr>
              <w:rPr>
                <w:b/>
              </w:rPr>
            </w:pPr>
          </w:p>
          <w:p w14:paraId="4F155A46" w14:textId="77777777" w:rsidR="0083508A" w:rsidRPr="008B73AB" w:rsidRDefault="0083508A" w:rsidP="00AB494A">
            <w:pPr>
              <w:rPr>
                <w:b/>
              </w:rPr>
            </w:pPr>
            <w:r w:rsidRPr="008B73AB">
              <w:rPr>
                <w:b/>
              </w:rPr>
              <w:fldChar w:fldCharType="begin">
                <w:ffData>
                  <w:name w:val="Text1"/>
                  <w:enabled/>
                  <w:calcOnExit w:val="0"/>
                  <w:textInput/>
                </w:ffData>
              </w:fldChar>
            </w:r>
            <w:bookmarkStart w:id="0" w:name="Text1"/>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bookmarkEnd w:id="0"/>
          </w:p>
        </w:tc>
      </w:tr>
      <w:tr w:rsidR="006B61A0" w:rsidRPr="008B73AB" w14:paraId="12509288" w14:textId="77777777" w:rsidTr="00915767">
        <w:tc>
          <w:tcPr>
            <w:tcW w:w="2520" w:type="dxa"/>
          </w:tcPr>
          <w:p w14:paraId="6C6C19D2" w14:textId="77777777" w:rsidR="006B61A0" w:rsidRPr="008B73AB" w:rsidRDefault="006B61A0" w:rsidP="00AB494A">
            <w:pPr>
              <w:rPr>
                <w:b/>
              </w:rPr>
            </w:pPr>
          </w:p>
          <w:p w14:paraId="0A277837" w14:textId="77777777" w:rsidR="006B61A0" w:rsidRPr="008B73AB" w:rsidRDefault="0055000B" w:rsidP="00AB494A">
            <w:pPr>
              <w:rPr>
                <w:b/>
              </w:rPr>
            </w:pPr>
            <w:r>
              <w:rPr>
                <w:b/>
              </w:rPr>
              <w:t>Solicitation</w:t>
            </w:r>
            <w:r w:rsidR="00AB494A">
              <w:rPr>
                <w:b/>
              </w:rPr>
              <w:t xml:space="preserve"> No</w:t>
            </w:r>
            <w:r>
              <w:rPr>
                <w:b/>
              </w:rPr>
              <w:t>/Event ID</w:t>
            </w:r>
            <w:r w:rsidR="005556F2">
              <w:rPr>
                <w:b/>
              </w:rPr>
              <w:t>:</w:t>
            </w:r>
          </w:p>
        </w:tc>
        <w:tc>
          <w:tcPr>
            <w:tcW w:w="6588" w:type="dxa"/>
            <w:tcBorders>
              <w:top w:val="single" w:sz="4" w:space="0" w:color="auto"/>
              <w:bottom w:val="single" w:sz="4" w:space="0" w:color="auto"/>
            </w:tcBorders>
            <w:vAlign w:val="bottom"/>
          </w:tcPr>
          <w:p w14:paraId="273B9CCA" w14:textId="77777777" w:rsidR="006B61A0" w:rsidRPr="008B73AB" w:rsidRDefault="006B61A0" w:rsidP="00915767">
            <w:pPr>
              <w:rPr>
                <w:b/>
              </w:rPr>
            </w:pPr>
          </w:p>
          <w:p w14:paraId="34FABDD0" w14:textId="77777777" w:rsidR="0083508A" w:rsidRPr="008B73AB" w:rsidRDefault="0083508A" w:rsidP="00915767">
            <w:pPr>
              <w:rPr>
                <w:b/>
              </w:rPr>
            </w:pPr>
            <w:r w:rsidRPr="008B73AB">
              <w:rPr>
                <w:b/>
              </w:rPr>
              <w:fldChar w:fldCharType="begin">
                <w:ffData>
                  <w:name w:val="Text2"/>
                  <w:enabled/>
                  <w:calcOnExit w:val="0"/>
                  <w:textInput/>
                </w:ffData>
              </w:fldChar>
            </w:r>
            <w:bookmarkStart w:id="1" w:name="Text2"/>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bookmarkEnd w:id="1"/>
          </w:p>
        </w:tc>
      </w:tr>
      <w:tr w:rsidR="006B61A0" w:rsidRPr="008B73AB" w14:paraId="0E89D52B" w14:textId="77777777" w:rsidTr="00057FB9">
        <w:trPr>
          <w:trHeight w:val="350"/>
        </w:trPr>
        <w:tc>
          <w:tcPr>
            <w:tcW w:w="2520" w:type="dxa"/>
          </w:tcPr>
          <w:p w14:paraId="38122733" w14:textId="77777777" w:rsidR="006B61A0" w:rsidRPr="008B73AB" w:rsidRDefault="006B61A0" w:rsidP="00AB494A">
            <w:pPr>
              <w:rPr>
                <w:b/>
              </w:rPr>
            </w:pPr>
          </w:p>
          <w:p w14:paraId="2B76A76B" w14:textId="77777777" w:rsidR="006B61A0" w:rsidRPr="008B73AB" w:rsidRDefault="00AB494A" w:rsidP="00276154">
            <w:pPr>
              <w:rPr>
                <w:b/>
              </w:rPr>
            </w:pPr>
            <w:r>
              <w:rPr>
                <w:b/>
              </w:rPr>
              <w:t xml:space="preserve">Solicitation </w:t>
            </w:r>
            <w:r w:rsidR="00915767">
              <w:rPr>
                <w:b/>
              </w:rPr>
              <w:t xml:space="preserve">Close/ </w:t>
            </w:r>
            <w:r>
              <w:rPr>
                <w:b/>
              </w:rPr>
              <w:t>Event</w:t>
            </w:r>
            <w:r w:rsidR="006B61A0" w:rsidRPr="008B73AB">
              <w:rPr>
                <w:b/>
              </w:rPr>
              <w:t xml:space="preserve"> </w:t>
            </w:r>
            <w:r w:rsidR="005556F2">
              <w:rPr>
                <w:b/>
              </w:rPr>
              <w:t xml:space="preserve">End </w:t>
            </w:r>
            <w:r w:rsidR="006B61A0" w:rsidRPr="008B73AB">
              <w:rPr>
                <w:b/>
              </w:rPr>
              <w:t>Date:</w:t>
            </w:r>
          </w:p>
        </w:tc>
        <w:tc>
          <w:tcPr>
            <w:tcW w:w="6588" w:type="dxa"/>
            <w:tcBorders>
              <w:top w:val="single" w:sz="4" w:space="0" w:color="auto"/>
              <w:bottom w:val="single" w:sz="4" w:space="0" w:color="auto"/>
            </w:tcBorders>
            <w:vAlign w:val="bottom"/>
          </w:tcPr>
          <w:p w14:paraId="02019030" w14:textId="77777777" w:rsidR="006B61A0" w:rsidRPr="008B73AB" w:rsidRDefault="006B61A0" w:rsidP="00AB494A">
            <w:pPr>
              <w:rPr>
                <w:b/>
              </w:rPr>
            </w:pPr>
          </w:p>
          <w:p w14:paraId="11052C86" w14:textId="77777777" w:rsidR="0083508A" w:rsidRPr="008B73AB" w:rsidRDefault="0083508A" w:rsidP="00AB494A">
            <w:pPr>
              <w:rPr>
                <w:b/>
              </w:rPr>
            </w:pPr>
            <w:r w:rsidRPr="008B73AB">
              <w:rPr>
                <w:b/>
              </w:rPr>
              <w:fldChar w:fldCharType="begin">
                <w:ffData>
                  <w:name w:val="Text3"/>
                  <w:enabled/>
                  <w:calcOnExit w:val="0"/>
                  <w:textInput/>
                </w:ffData>
              </w:fldChar>
            </w:r>
            <w:bookmarkStart w:id="2" w:name="Text3"/>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bookmarkEnd w:id="2"/>
          </w:p>
        </w:tc>
      </w:tr>
      <w:tr w:rsidR="006B61A0" w:rsidRPr="008B73AB" w14:paraId="457B2F5D" w14:textId="77777777" w:rsidTr="008B73AB">
        <w:tc>
          <w:tcPr>
            <w:tcW w:w="2520" w:type="dxa"/>
          </w:tcPr>
          <w:p w14:paraId="58C39DD9" w14:textId="77777777" w:rsidR="006B61A0" w:rsidRPr="008B73AB" w:rsidRDefault="006B61A0" w:rsidP="00AB494A">
            <w:pPr>
              <w:rPr>
                <w:b/>
              </w:rPr>
            </w:pPr>
          </w:p>
          <w:p w14:paraId="638B75C1" w14:textId="77777777" w:rsidR="006B61A0" w:rsidRPr="008B73AB" w:rsidRDefault="0063770E" w:rsidP="00AB494A">
            <w:pPr>
              <w:rPr>
                <w:b/>
              </w:rPr>
            </w:pPr>
            <w:r w:rsidRPr="008B73AB">
              <w:rPr>
                <w:b/>
              </w:rPr>
              <w:t>Notice of Intent to Award</w:t>
            </w:r>
            <w:r w:rsidR="00B87A7F" w:rsidRPr="008B73AB">
              <w:rPr>
                <w:b/>
              </w:rPr>
              <w:t xml:space="preserve"> Posting </w:t>
            </w:r>
            <w:r w:rsidR="006B61A0" w:rsidRPr="008B73AB">
              <w:rPr>
                <w:b/>
              </w:rPr>
              <w:t>Date:</w:t>
            </w:r>
          </w:p>
        </w:tc>
        <w:tc>
          <w:tcPr>
            <w:tcW w:w="6588" w:type="dxa"/>
            <w:tcBorders>
              <w:top w:val="single" w:sz="4" w:space="0" w:color="auto"/>
              <w:bottom w:val="single" w:sz="4" w:space="0" w:color="auto"/>
            </w:tcBorders>
          </w:tcPr>
          <w:p w14:paraId="78316AD7" w14:textId="77777777" w:rsidR="006B61A0" w:rsidRPr="008B73AB" w:rsidRDefault="006B61A0" w:rsidP="006B61A0">
            <w:pPr>
              <w:rPr>
                <w:b/>
              </w:rPr>
            </w:pPr>
          </w:p>
          <w:p w14:paraId="1ADCB25E" w14:textId="77777777" w:rsidR="0063770E" w:rsidRPr="008B73AB" w:rsidRDefault="0063770E" w:rsidP="006B61A0">
            <w:pPr>
              <w:rPr>
                <w:b/>
              </w:rPr>
            </w:pPr>
          </w:p>
          <w:p w14:paraId="1FB38828" w14:textId="77777777" w:rsidR="0083508A" w:rsidRPr="008B73AB" w:rsidRDefault="0083508A" w:rsidP="006B61A0">
            <w:pPr>
              <w:rPr>
                <w:b/>
              </w:rPr>
            </w:pPr>
            <w:r w:rsidRPr="008B73AB">
              <w:rPr>
                <w:b/>
              </w:rPr>
              <w:fldChar w:fldCharType="begin">
                <w:ffData>
                  <w:name w:val="Text4"/>
                  <w:enabled/>
                  <w:calcOnExit w:val="0"/>
                  <w:textInput/>
                </w:ffData>
              </w:fldChar>
            </w:r>
            <w:bookmarkStart w:id="3" w:name="Text4"/>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bookmarkEnd w:id="3"/>
          </w:p>
        </w:tc>
      </w:tr>
      <w:tr w:rsidR="006B61A0" w:rsidRPr="008B73AB" w14:paraId="60A3DD10" w14:textId="77777777" w:rsidTr="008B73AB">
        <w:tc>
          <w:tcPr>
            <w:tcW w:w="2520" w:type="dxa"/>
          </w:tcPr>
          <w:p w14:paraId="21D4CB8B" w14:textId="77777777" w:rsidR="006B61A0" w:rsidRPr="008B73AB" w:rsidRDefault="006B61A0" w:rsidP="00AB494A">
            <w:pPr>
              <w:rPr>
                <w:b/>
              </w:rPr>
            </w:pPr>
          </w:p>
          <w:p w14:paraId="7B915548" w14:textId="77777777" w:rsidR="006B61A0" w:rsidRPr="008B73AB" w:rsidRDefault="006B61A0" w:rsidP="00AB494A">
            <w:pPr>
              <w:rPr>
                <w:b/>
              </w:rPr>
            </w:pPr>
            <w:r w:rsidRPr="008B73AB">
              <w:rPr>
                <w:b/>
              </w:rPr>
              <w:t>Issuing Officer:</w:t>
            </w:r>
          </w:p>
        </w:tc>
        <w:tc>
          <w:tcPr>
            <w:tcW w:w="6588" w:type="dxa"/>
            <w:tcBorders>
              <w:top w:val="single" w:sz="4" w:space="0" w:color="auto"/>
              <w:bottom w:val="single" w:sz="4" w:space="0" w:color="auto"/>
            </w:tcBorders>
          </w:tcPr>
          <w:p w14:paraId="1181976E" w14:textId="77777777" w:rsidR="006B61A0" w:rsidRPr="008B73AB" w:rsidRDefault="006B61A0" w:rsidP="006B61A0">
            <w:pPr>
              <w:rPr>
                <w:b/>
              </w:rPr>
            </w:pPr>
          </w:p>
          <w:p w14:paraId="339B1C92" w14:textId="77777777" w:rsidR="0083508A" w:rsidRPr="008B73AB" w:rsidRDefault="0083508A" w:rsidP="006B61A0">
            <w:pPr>
              <w:rPr>
                <w:b/>
              </w:rPr>
            </w:pPr>
            <w:r w:rsidRPr="008B73AB">
              <w:rPr>
                <w:b/>
              </w:rPr>
              <w:fldChar w:fldCharType="begin">
                <w:ffData>
                  <w:name w:val="Text5"/>
                  <w:enabled/>
                  <w:calcOnExit w:val="0"/>
                  <w:textInput/>
                </w:ffData>
              </w:fldChar>
            </w:r>
            <w:bookmarkStart w:id="4" w:name="Text5"/>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bookmarkEnd w:id="4"/>
          </w:p>
        </w:tc>
      </w:tr>
      <w:tr w:rsidR="006B61A0" w:rsidRPr="008B73AB" w14:paraId="785A1E1F" w14:textId="77777777" w:rsidTr="00057FB9">
        <w:tc>
          <w:tcPr>
            <w:tcW w:w="2520" w:type="dxa"/>
          </w:tcPr>
          <w:p w14:paraId="0964885B" w14:textId="77777777" w:rsidR="00057FB9" w:rsidRDefault="00057FB9" w:rsidP="00AB494A">
            <w:pPr>
              <w:rPr>
                <w:b/>
              </w:rPr>
            </w:pPr>
          </w:p>
          <w:p w14:paraId="70CFC0DB" w14:textId="77777777" w:rsidR="006B61A0" w:rsidRPr="008B73AB" w:rsidRDefault="006B61A0" w:rsidP="00AB494A">
            <w:pPr>
              <w:rPr>
                <w:b/>
              </w:rPr>
            </w:pPr>
            <w:r w:rsidRPr="008B73AB">
              <w:rPr>
                <w:b/>
              </w:rPr>
              <w:t>Issuing Officer Contact Information:</w:t>
            </w:r>
          </w:p>
        </w:tc>
        <w:tc>
          <w:tcPr>
            <w:tcW w:w="6588" w:type="dxa"/>
            <w:tcBorders>
              <w:top w:val="single" w:sz="4" w:space="0" w:color="auto"/>
              <w:bottom w:val="single" w:sz="4" w:space="0" w:color="auto"/>
            </w:tcBorders>
            <w:vAlign w:val="bottom"/>
          </w:tcPr>
          <w:p w14:paraId="6D267B6E" w14:textId="77777777" w:rsidR="0083508A" w:rsidRPr="008B73AB" w:rsidRDefault="00057FB9" w:rsidP="00057FB9">
            <w:pPr>
              <w:rPr>
                <w:b/>
              </w:rPr>
            </w:pPr>
            <w:r w:rsidRPr="008B73AB">
              <w:rPr>
                <w:b/>
              </w:rPr>
              <w:fldChar w:fldCharType="begin">
                <w:ffData>
                  <w:name w:val="Text5"/>
                  <w:enabled/>
                  <w:calcOnExit w:val="0"/>
                  <w:textInput/>
                </w:ffData>
              </w:fldChar>
            </w:r>
            <w:r w:rsidRPr="008B73AB">
              <w:rPr>
                <w:b/>
              </w:rPr>
              <w:instrText xml:space="preserve"> FORMTEXT </w:instrText>
            </w:r>
            <w:r w:rsidRPr="008B73AB">
              <w:rPr>
                <w:b/>
              </w:rPr>
            </w:r>
            <w:r w:rsidRPr="008B73AB">
              <w:rPr>
                <w:b/>
              </w:rPr>
              <w:fldChar w:fldCharType="separate"/>
            </w:r>
            <w:r w:rsidRPr="008B73AB">
              <w:rPr>
                <w:b/>
                <w:noProof/>
              </w:rPr>
              <w:t> </w:t>
            </w:r>
            <w:r w:rsidRPr="008B73AB">
              <w:rPr>
                <w:b/>
                <w:noProof/>
              </w:rPr>
              <w:t> </w:t>
            </w:r>
            <w:r w:rsidRPr="008B73AB">
              <w:rPr>
                <w:b/>
                <w:noProof/>
              </w:rPr>
              <w:t> </w:t>
            </w:r>
            <w:r w:rsidRPr="008B73AB">
              <w:rPr>
                <w:b/>
                <w:noProof/>
              </w:rPr>
              <w:t> </w:t>
            </w:r>
            <w:r w:rsidRPr="008B73AB">
              <w:rPr>
                <w:b/>
                <w:noProof/>
              </w:rPr>
              <w:t> </w:t>
            </w:r>
            <w:r w:rsidRPr="008B73AB">
              <w:rPr>
                <w:b/>
              </w:rPr>
              <w:fldChar w:fldCharType="end"/>
            </w:r>
          </w:p>
        </w:tc>
      </w:tr>
    </w:tbl>
    <w:p w14:paraId="34429282" w14:textId="77777777" w:rsidR="00146B4F" w:rsidRDefault="00146B4F" w:rsidP="0077013D">
      <w:pPr>
        <w:rPr>
          <w:b/>
        </w:rPr>
      </w:pPr>
    </w:p>
    <w:p w14:paraId="78FB59D1" w14:textId="4DD80A81" w:rsidR="00F448E4" w:rsidRDefault="004D0626" w:rsidP="00F448E4">
      <w:pPr>
        <w:ind w:left="-180"/>
        <w:rPr>
          <w:b/>
          <w:bCs/>
          <w:color w:val="FF0000"/>
        </w:rPr>
      </w:pPr>
      <w:r w:rsidRPr="00601818">
        <w:rPr>
          <w:bCs/>
        </w:rPr>
        <w:t>The State intends to award a contract to the apparent successful offeror(s).   The Notice of Intent to Award should not be considered as a binding commitment by the State.  Inquiries should be addressed to the Issuing Officer.  Although the State will provide the reason(s) an offeror was not successful in accordance with Georgia law, please note that the reasons listed beside the names of the unsuccessful offeror(s) should not be interpreted as an exhaustive list.  NOTE: In the event any of the following is applicable, then all identified award amounts (if any) are estimates only: (1) this is an open agency contract and/or (2) the state entity has identified primary/secondary awardees.</w:t>
      </w:r>
      <w:r w:rsidR="0008520C" w:rsidRPr="00601818">
        <w:rPr>
          <w:bCs/>
        </w:rPr>
        <w:t xml:space="preserve"> </w:t>
      </w:r>
      <w:r w:rsidR="00601818" w:rsidRPr="00EC5B13">
        <w:rPr>
          <w:b/>
          <w:bCs/>
        </w:rPr>
        <w:t>All protests must be submitted electronically via email</w:t>
      </w:r>
      <w:r w:rsidR="00601818">
        <w:t xml:space="preserve"> at </w:t>
      </w:r>
      <w:hyperlink r:id="rId13" w:history="1">
        <w:r w:rsidR="00601818">
          <w:rPr>
            <w:rStyle w:val="Hyperlink"/>
          </w:rPr>
          <w:t>doas.protests@doas.ga.gov</w:t>
        </w:r>
      </w:hyperlink>
      <w:r w:rsidR="00601818">
        <w:t xml:space="preserve">.  Please reference the </w:t>
      </w:r>
      <w:r w:rsidR="00601818" w:rsidRPr="00601818">
        <w:rPr>
          <w:i/>
          <w:iCs/>
        </w:rPr>
        <w:t>Georgia Procurement Manual</w:t>
      </w:r>
      <w:r w:rsidR="00601818">
        <w:t xml:space="preserve"> for the supplier protest process updated </w:t>
      </w:r>
      <w:r w:rsidR="00601818" w:rsidRPr="00EC5B13">
        <w:rPr>
          <w:b/>
          <w:bCs/>
        </w:rPr>
        <w:t>August 2020</w:t>
      </w:r>
      <w:r w:rsidR="00601818">
        <w:t xml:space="preserve">: </w:t>
      </w:r>
      <w:hyperlink r:id="rId14" w:history="1">
        <w:r w:rsidR="00493FF2" w:rsidRPr="00493FF2">
          <w:rPr>
            <w:rStyle w:val="Hyperlink"/>
          </w:rPr>
          <w:t>https://doas.ga.gov/state-purchasi</w:t>
        </w:r>
        <w:r w:rsidR="00493FF2" w:rsidRPr="00493FF2">
          <w:rPr>
            <w:rStyle w:val="Hyperlink"/>
          </w:rPr>
          <w:t>n</w:t>
        </w:r>
        <w:r w:rsidR="00493FF2" w:rsidRPr="00493FF2">
          <w:rPr>
            <w:rStyle w:val="Hyperlink"/>
          </w:rPr>
          <w:t>g/purchasing-law-administrative-rules-and-policies/overview</w:t>
        </w:r>
      </w:hyperlink>
    </w:p>
    <w:p w14:paraId="5DB1A9E6" w14:textId="77777777" w:rsidR="004D0626" w:rsidRDefault="004D0626" w:rsidP="000F7018">
      <w:pPr>
        <w:ind w:left="-270" w:right="-90"/>
        <w:rPr>
          <w:b/>
        </w:rPr>
      </w:pPr>
    </w:p>
    <w:p w14:paraId="03CFC9E1" w14:textId="77777777" w:rsidR="0077013D" w:rsidRDefault="0077013D" w:rsidP="0077013D">
      <w:pPr>
        <w:jc w:val="both"/>
        <w:rPr>
          <w: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72"/>
      </w:tblGrid>
      <w:tr w:rsidR="00B70743" w14:paraId="5EAF05B3" w14:textId="77777777" w:rsidTr="000F7018">
        <w:tc>
          <w:tcPr>
            <w:tcW w:w="4428" w:type="dxa"/>
            <w:shd w:val="clear" w:color="auto" w:fill="D9D9D9"/>
          </w:tcPr>
          <w:p w14:paraId="558070BD" w14:textId="77777777" w:rsidR="00B70743" w:rsidRDefault="00B70743">
            <w:pPr>
              <w:jc w:val="center"/>
              <w:rPr>
                <w:b/>
              </w:rPr>
            </w:pPr>
          </w:p>
          <w:p w14:paraId="3B71DEBF" w14:textId="77777777" w:rsidR="00B70743" w:rsidRDefault="00B70743">
            <w:pPr>
              <w:jc w:val="center"/>
              <w:rPr>
                <w:b/>
              </w:rPr>
            </w:pPr>
          </w:p>
          <w:p w14:paraId="1A7B284B" w14:textId="77777777" w:rsidR="00B70743" w:rsidRDefault="00D6378E">
            <w:pPr>
              <w:jc w:val="center"/>
              <w:rPr>
                <w:b/>
              </w:rPr>
            </w:pPr>
            <w:r>
              <w:rPr>
                <w:b/>
              </w:rPr>
              <w:t xml:space="preserve">APPARENT </w:t>
            </w:r>
            <w:r w:rsidR="00EC7822">
              <w:rPr>
                <w:b/>
              </w:rPr>
              <w:t>S</w:t>
            </w:r>
            <w:r w:rsidR="00B70743">
              <w:rPr>
                <w:b/>
              </w:rPr>
              <w:t xml:space="preserve">UCCESSFUL </w:t>
            </w:r>
            <w:r w:rsidR="00894A3B">
              <w:rPr>
                <w:b/>
              </w:rPr>
              <w:t>OFFEROR</w:t>
            </w:r>
            <w:r w:rsidR="00B70743">
              <w:rPr>
                <w:b/>
              </w:rPr>
              <w:t>(S)</w:t>
            </w:r>
          </w:p>
        </w:tc>
        <w:tc>
          <w:tcPr>
            <w:tcW w:w="4572" w:type="dxa"/>
            <w:shd w:val="clear" w:color="auto" w:fill="D9D9D9"/>
          </w:tcPr>
          <w:p w14:paraId="01C59619" w14:textId="77777777" w:rsidR="00B70743" w:rsidRDefault="00B70743">
            <w:pPr>
              <w:jc w:val="center"/>
              <w:rPr>
                <w:b/>
              </w:rPr>
            </w:pPr>
          </w:p>
          <w:p w14:paraId="141BF030" w14:textId="77777777" w:rsidR="00B70743" w:rsidRDefault="00B70743">
            <w:pPr>
              <w:jc w:val="center"/>
              <w:rPr>
                <w:b/>
              </w:rPr>
            </w:pPr>
          </w:p>
          <w:p w14:paraId="0EDA1046" w14:textId="77777777" w:rsidR="00B70743" w:rsidRDefault="00B70743">
            <w:pPr>
              <w:jc w:val="center"/>
              <w:rPr>
                <w:b/>
              </w:rPr>
            </w:pPr>
            <w:r>
              <w:rPr>
                <w:b/>
              </w:rPr>
              <w:t>AWARD AMOUNT</w:t>
            </w:r>
          </w:p>
        </w:tc>
      </w:tr>
      <w:tr w:rsidR="00B70743" w14:paraId="5A998D2F" w14:textId="77777777" w:rsidTr="000F7018">
        <w:tc>
          <w:tcPr>
            <w:tcW w:w="4428" w:type="dxa"/>
          </w:tcPr>
          <w:p w14:paraId="7B7A8DAC" w14:textId="77777777" w:rsidR="00B70743" w:rsidRDefault="0083508A">
            <w:pPr>
              <w:jc w:val="center"/>
              <w:rPr>
                <w:b/>
              </w:rPr>
            </w:pPr>
            <w:r>
              <w:rPr>
                <w:b/>
              </w:rPr>
              <w:fldChar w:fldCharType="begin">
                <w:ffData>
                  <w:name w:val="Text7"/>
                  <w:enabled/>
                  <w:calcOnExit w:val="0"/>
                  <w:textInput/>
                </w:ffData>
              </w:fldChar>
            </w:r>
            <w:bookmarkStart w:id="5"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bookmarkStart w:id="6" w:name="Dropdown2"/>
        <w:tc>
          <w:tcPr>
            <w:tcW w:w="4572" w:type="dxa"/>
          </w:tcPr>
          <w:p w14:paraId="279A0409" w14:textId="77777777" w:rsidR="00B70743" w:rsidRDefault="00891B34">
            <w:pPr>
              <w:jc w:val="center"/>
              <w:rPr>
                <w:b/>
              </w:rPr>
            </w:pPr>
            <w:r>
              <w:rPr>
                <w:b/>
              </w:rPr>
              <w:fldChar w:fldCharType="begin">
                <w:ffData>
                  <w:name w:val="Dropdown2"/>
                  <w:enabled/>
                  <w:calcOnExit w:val="0"/>
                  <w:ddList>
                    <w:listEntry w:val="Select One           "/>
                    <w:listEntry w:val="Open Contract Estimated Amount"/>
                    <w:listEntry w:val="Fixed Contract Amount"/>
                  </w:ddList>
                </w:ffData>
              </w:fldChar>
            </w:r>
            <w:r>
              <w:rPr>
                <w:b/>
              </w:rPr>
              <w:instrText xml:space="preserve"> FORMDROPDOWN </w:instrText>
            </w:r>
            <w:r w:rsidR="00000000">
              <w:rPr>
                <w:b/>
              </w:rPr>
            </w:r>
            <w:r w:rsidR="00000000">
              <w:rPr>
                <w:b/>
              </w:rPr>
              <w:fldChar w:fldCharType="separate"/>
            </w:r>
            <w:r>
              <w:rPr>
                <w:b/>
              </w:rPr>
              <w:fldChar w:fldCharType="end"/>
            </w:r>
            <w:bookmarkEnd w:id="6"/>
            <w:r>
              <w:rPr>
                <w:b/>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b/>
              </w:rPr>
              <w:fldChar w:fldCharType="end"/>
            </w:r>
          </w:p>
        </w:tc>
      </w:tr>
      <w:tr w:rsidR="00B70743" w14:paraId="3CAAF8FE" w14:textId="77777777" w:rsidTr="000F7018">
        <w:tc>
          <w:tcPr>
            <w:tcW w:w="4428" w:type="dxa"/>
          </w:tcPr>
          <w:p w14:paraId="4FCA1B97" w14:textId="77777777" w:rsidR="00B70743" w:rsidRDefault="0083508A">
            <w:pPr>
              <w:jc w:val="center"/>
              <w:rPr>
                <w:b/>
              </w:rPr>
            </w:pPr>
            <w:r>
              <w:rPr>
                <w:b/>
              </w:rPr>
              <w:fldChar w:fldCharType="begin">
                <w:ffData>
                  <w:name w:val="Text8"/>
                  <w:enabled/>
                  <w:calcOnExit w:val="0"/>
                  <w:textInput/>
                </w:ffData>
              </w:fldChar>
            </w:r>
            <w:bookmarkStart w:id="7"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4572" w:type="dxa"/>
          </w:tcPr>
          <w:p w14:paraId="17914FB1" w14:textId="77777777" w:rsidR="00B70743" w:rsidRDefault="00891B34">
            <w:pPr>
              <w:jc w:val="center"/>
              <w:rPr>
                <w:b/>
              </w:rPr>
            </w:pPr>
            <w:r>
              <w:rPr>
                <w:b/>
              </w:rPr>
              <w:fldChar w:fldCharType="begin">
                <w:ffData>
                  <w:name w:val="Dropdown2"/>
                  <w:enabled/>
                  <w:calcOnExit w:val="0"/>
                  <w:ddList>
                    <w:listEntry w:val="Select One           "/>
                    <w:listEntry w:val="Open Contract Estimated Amount"/>
                    <w:listEntry w:val="Fixed Contract Amount"/>
                  </w:ddList>
                </w:ffData>
              </w:fldChar>
            </w:r>
            <w:r>
              <w:rPr>
                <w:b/>
              </w:rPr>
              <w:instrText xml:space="preserve"> FORMDROPDOWN </w:instrText>
            </w:r>
            <w:r w:rsidR="00000000">
              <w:rPr>
                <w:b/>
              </w:rPr>
            </w:r>
            <w:r w:rsidR="00000000">
              <w:rPr>
                <w:b/>
              </w:rPr>
              <w:fldChar w:fldCharType="separate"/>
            </w:r>
            <w:r>
              <w:rPr>
                <w:b/>
              </w:rPr>
              <w:fldChar w:fldCharType="end"/>
            </w:r>
            <w:r>
              <w:rPr>
                <w:b/>
              </w:rPr>
              <w:t xml:space="preserve">   </w:t>
            </w:r>
            <w:r>
              <w:rPr>
                <w:b/>
              </w:rPr>
              <w:fldChar w:fldCharType="begin">
                <w:ffData>
                  <w:name w:val="Text12"/>
                  <w:enabled/>
                  <w:calcOnExit w:val="0"/>
                  <w:textInput/>
                </w:ffData>
              </w:fldChar>
            </w:r>
            <w:r>
              <w:rPr>
                <w:b/>
              </w:rPr>
              <w:instrText xml:space="preserve"> FORMTEXT </w:instrText>
            </w:r>
            <w:r>
              <w:rPr>
                <w:b/>
              </w:rPr>
            </w:r>
            <w:r>
              <w:rPr>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b/>
              </w:rPr>
              <w:fldChar w:fldCharType="end"/>
            </w:r>
          </w:p>
        </w:tc>
      </w:tr>
      <w:tr w:rsidR="00B70743" w14:paraId="241B648A" w14:textId="77777777" w:rsidTr="000F7018">
        <w:tc>
          <w:tcPr>
            <w:tcW w:w="4428" w:type="dxa"/>
          </w:tcPr>
          <w:p w14:paraId="061EEAE3" w14:textId="77777777" w:rsidR="00B70743" w:rsidRDefault="0083508A">
            <w:pPr>
              <w:jc w:val="center"/>
              <w:rPr>
                <w:b/>
              </w:rPr>
            </w:pP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4572" w:type="dxa"/>
          </w:tcPr>
          <w:p w14:paraId="6B25CC4C" w14:textId="77777777" w:rsidR="00B70743" w:rsidRDefault="00891B34">
            <w:pPr>
              <w:jc w:val="center"/>
              <w:rPr>
                <w:b/>
              </w:rPr>
            </w:pPr>
            <w:r>
              <w:rPr>
                <w:b/>
              </w:rPr>
              <w:fldChar w:fldCharType="begin">
                <w:ffData>
                  <w:name w:val="Dropdown2"/>
                  <w:enabled/>
                  <w:calcOnExit w:val="0"/>
                  <w:ddList>
                    <w:listEntry w:val="Select One           "/>
                    <w:listEntry w:val="Open Contract Estimated Amount"/>
                    <w:listEntry w:val="Fixed Contract Amount"/>
                  </w:ddList>
                </w:ffData>
              </w:fldChar>
            </w:r>
            <w:r>
              <w:rPr>
                <w:b/>
              </w:rPr>
              <w:instrText xml:space="preserve"> FORMDROPDOWN </w:instrText>
            </w:r>
            <w:r w:rsidR="00000000">
              <w:rPr>
                <w:b/>
              </w:rPr>
            </w:r>
            <w:r w:rsidR="00000000">
              <w:rPr>
                <w:b/>
              </w:rPr>
              <w:fldChar w:fldCharType="separate"/>
            </w:r>
            <w:r>
              <w:rPr>
                <w:b/>
              </w:rPr>
              <w:fldChar w:fldCharType="end"/>
            </w:r>
            <w:r>
              <w:rPr>
                <w:b/>
              </w:rPr>
              <w:t xml:space="preserve">   </w:t>
            </w:r>
            <w:bookmarkStart w:id="9" w:name="Text12"/>
            <w:r>
              <w:rPr>
                <w:b/>
              </w:rPr>
              <w:fldChar w:fldCharType="begin">
                <w:ffData>
                  <w:name w:val="Text12"/>
                  <w:enabled/>
                  <w:calcOnExit w:val="0"/>
                  <w:textInput/>
                </w:ffData>
              </w:fldChar>
            </w:r>
            <w:r>
              <w:rPr>
                <w:b/>
              </w:rPr>
              <w:instrText xml:space="preserve"> FORMTEXT </w:instrText>
            </w:r>
            <w:r>
              <w:rPr>
                <w:b/>
              </w:rPr>
            </w:r>
            <w:r>
              <w:rPr>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b/>
              </w:rPr>
              <w:fldChar w:fldCharType="end"/>
            </w:r>
            <w:bookmarkEnd w:id="9"/>
          </w:p>
        </w:tc>
      </w:tr>
      <w:tr w:rsidR="00057FB9" w14:paraId="5CC59ABF" w14:textId="77777777" w:rsidTr="000F7018">
        <w:tc>
          <w:tcPr>
            <w:tcW w:w="4428" w:type="dxa"/>
            <w:tcBorders>
              <w:bottom w:val="single" w:sz="4" w:space="0" w:color="auto"/>
            </w:tcBorders>
          </w:tcPr>
          <w:p w14:paraId="49ECCF62" w14:textId="77777777" w:rsidR="00057FB9" w:rsidRDefault="00057FB9">
            <w:pPr>
              <w:jc w:val="cente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572" w:type="dxa"/>
            <w:tcBorders>
              <w:bottom w:val="single" w:sz="4" w:space="0" w:color="auto"/>
            </w:tcBorders>
          </w:tcPr>
          <w:p w14:paraId="1CDCC6DC" w14:textId="77777777" w:rsidR="00057FB9" w:rsidRDefault="00891B34">
            <w:pPr>
              <w:jc w:val="center"/>
              <w:rPr>
                <w:b/>
              </w:rPr>
            </w:pPr>
            <w:r>
              <w:rPr>
                <w:b/>
              </w:rPr>
              <w:fldChar w:fldCharType="begin">
                <w:ffData>
                  <w:name w:val="Dropdown2"/>
                  <w:enabled/>
                  <w:calcOnExit w:val="0"/>
                  <w:ddList>
                    <w:listEntry w:val="Select One           "/>
                    <w:listEntry w:val="Open Contract Estimated Amount"/>
                    <w:listEntry w:val="Fixed Contract Amount"/>
                  </w:ddList>
                </w:ffData>
              </w:fldChar>
            </w:r>
            <w:r>
              <w:rPr>
                <w:b/>
              </w:rPr>
              <w:instrText xml:space="preserve"> FORMDROPDOWN </w:instrText>
            </w:r>
            <w:r w:rsidR="00000000">
              <w:rPr>
                <w:b/>
              </w:rPr>
            </w:r>
            <w:r w:rsidR="00000000">
              <w:rPr>
                <w:b/>
              </w:rPr>
              <w:fldChar w:fldCharType="separate"/>
            </w:r>
            <w:r>
              <w:rPr>
                <w:b/>
              </w:rPr>
              <w:fldChar w:fldCharType="end"/>
            </w:r>
            <w:r>
              <w:rPr>
                <w:b/>
              </w:rPr>
              <w:t xml:space="preserve">   </w:t>
            </w:r>
            <w:r>
              <w:rPr>
                <w:b/>
              </w:rPr>
              <w:fldChar w:fldCharType="begin">
                <w:ffData>
                  <w:name w:val="Text12"/>
                  <w:enabled/>
                  <w:calcOnExit w:val="0"/>
                  <w:textInput/>
                </w:ffData>
              </w:fldChar>
            </w:r>
            <w:r>
              <w:rPr>
                <w:b/>
              </w:rPr>
              <w:instrText xml:space="preserve"> FORMTEXT </w:instrText>
            </w:r>
            <w:r>
              <w:rPr>
                <w:b/>
              </w:rPr>
            </w:r>
            <w:r>
              <w:rPr>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b/>
              </w:rPr>
              <w:fldChar w:fldCharType="end"/>
            </w:r>
          </w:p>
        </w:tc>
      </w:tr>
      <w:tr w:rsidR="00B70743" w14:paraId="1D7694D4" w14:textId="77777777" w:rsidTr="000F7018">
        <w:tc>
          <w:tcPr>
            <w:tcW w:w="4428" w:type="dxa"/>
            <w:shd w:val="clear" w:color="auto" w:fill="D9D9D9"/>
          </w:tcPr>
          <w:p w14:paraId="23CE6D67" w14:textId="77777777" w:rsidR="00B70743" w:rsidRDefault="00B70743">
            <w:pPr>
              <w:jc w:val="center"/>
              <w:rPr>
                <w:b/>
              </w:rPr>
            </w:pPr>
          </w:p>
          <w:p w14:paraId="4147BDFE" w14:textId="77777777" w:rsidR="00B70743" w:rsidRDefault="00B70743">
            <w:pPr>
              <w:jc w:val="center"/>
              <w:rPr>
                <w:b/>
              </w:rPr>
            </w:pPr>
            <w:r>
              <w:rPr>
                <w:b/>
              </w:rPr>
              <w:t xml:space="preserve">UNSUCCESSFUL </w:t>
            </w:r>
            <w:r w:rsidR="00894A3B">
              <w:rPr>
                <w:b/>
              </w:rPr>
              <w:t>OFFEROR</w:t>
            </w:r>
            <w:r>
              <w:rPr>
                <w:b/>
              </w:rPr>
              <w:t>(S)</w:t>
            </w:r>
          </w:p>
        </w:tc>
        <w:tc>
          <w:tcPr>
            <w:tcW w:w="4572" w:type="dxa"/>
            <w:shd w:val="clear" w:color="auto" w:fill="D9D9D9"/>
          </w:tcPr>
          <w:p w14:paraId="78508E3D" w14:textId="77777777" w:rsidR="00D6378E" w:rsidRDefault="00D6378E">
            <w:pPr>
              <w:jc w:val="center"/>
              <w:rPr>
                <w:b/>
              </w:rPr>
            </w:pPr>
          </w:p>
          <w:p w14:paraId="456DB99D" w14:textId="77777777" w:rsidR="00B70743" w:rsidRDefault="00B70743">
            <w:pPr>
              <w:jc w:val="center"/>
              <w:rPr>
                <w:b/>
              </w:rPr>
            </w:pPr>
            <w:r>
              <w:rPr>
                <w:b/>
              </w:rPr>
              <w:t>REASONS</w:t>
            </w:r>
          </w:p>
        </w:tc>
      </w:tr>
      <w:tr w:rsidR="00B70743" w14:paraId="6808C622" w14:textId="77777777" w:rsidTr="000F7018">
        <w:tc>
          <w:tcPr>
            <w:tcW w:w="4428" w:type="dxa"/>
          </w:tcPr>
          <w:p w14:paraId="693845DB" w14:textId="77777777" w:rsidR="00B70743" w:rsidRDefault="0083508A">
            <w:pPr>
              <w:jc w:val="center"/>
              <w:rPr>
                <w:b/>
              </w:rPr>
            </w:pPr>
            <w:r>
              <w:rPr>
                <w:b/>
              </w:rPr>
              <w:fldChar w:fldCharType="begin">
                <w:ffData>
                  <w:name w:val="Text34"/>
                  <w:enabled/>
                  <w:calcOnExit w:val="0"/>
                  <w:textInput/>
                </w:ffData>
              </w:fldChar>
            </w:r>
            <w:bookmarkStart w:id="10" w:name="Text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bookmarkStart w:id="11" w:name="Dropdown1"/>
        <w:tc>
          <w:tcPr>
            <w:tcW w:w="4572" w:type="dxa"/>
          </w:tcPr>
          <w:p w14:paraId="2EDCCF48"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bookmarkEnd w:id="11"/>
          </w:p>
        </w:tc>
      </w:tr>
      <w:tr w:rsidR="00B70743" w14:paraId="086B28F6" w14:textId="77777777" w:rsidTr="000F7018">
        <w:tc>
          <w:tcPr>
            <w:tcW w:w="4428" w:type="dxa"/>
          </w:tcPr>
          <w:p w14:paraId="33A60368" w14:textId="77777777" w:rsidR="00B70743" w:rsidRDefault="0083508A">
            <w:pPr>
              <w:jc w:val="center"/>
              <w:rPr>
                <w:b/>
              </w:rPr>
            </w:pPr>
            <w:r>
              <w:rPr>
                <w:b/>
              </w:rPr>
              <w:fldChar w:fldCharType="begin">
                <w:ffData>
                  <w:name w:val="Text33"/>
                  <w:enabled/>
                  <w:calcOnExit w:val="0"/>
                  <w:textInput/>
                </w:ffData>
              </w:fldChar>
            </w:r>
            <w:bookmarkStart w:id="12" w:name="Text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4572" w:type="dxa"/>
          </w:tcPr>
          <w:p w14:paraId="02DD8CB2"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r w:rsidR="00B70743" w14:paraId="400F70B8" w14:textId="77777777" w:rsidTr="000F7018">
        <w:tc>
          <w:tcPr>
            <w:tcW w:w="4428" w:type="dxa"/>
          </w:tcPr>
          <w:p w14:paraId="120F23DD" w14:textId="77777777" w:rsidR="00B70743" w:rsidRDefault="0083508A">
            <w:pPr>
              <w:jc w:val="center"/>
              <w:rPr>
                <w:b/>
              </w:rPr>
            </w:pPr>
            <w:r>
              <w:rPr>
                <w:b/>
              </w:rPr>
              <w:fldChar w:fldCharType="begin">
                <w:ffData>
                  <w:name w:val="Text32"/>
                  <w:enabled/>
                  <w:calcOnExit w:val="0"/>
                  <w:textInput/>
                </w:ffData>
              </w:fldChar>
            </w:r>
            <w:bookmarkStart w:id="13" w:name="Text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4572" w:type="dxa"/>
          </w:tcPr>
          <w:p w14:paraId="69DF8C1F"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r w:rsidR="00B70743" w14:paraId="247180AA" w14:textId="77777777" w:rsidTr="000F7018">
        <w:tc>
          <w:tcPr>
            <w:tcW w:w="4428" w:type="dxa"/>
          </w:tcPr>
          <w:p w14:paraId="2B6410C5" w14:textId="77777777" w:rsidR="00B70743" w:rsidRDefault="0083508A">
            <w:pPr>
              <w:jc w:val="center"/>
              <w:rPr>
                <w:b/>
              </w:rPr>
            </w:pPr>
            <w:r>
              <w:rPr>
                <w:b/>
              </w:rPr>
              <w:fldChar w:fldCharType="begin">
                <w:ffData>
                  <w:name w:val="Text31"/>
                  <w:enabled/>
                  <w:calcOnExit w:val="0"/>
                  <w:textInput/>
                </w:ffData>
              </w:fldChar>
            </w:r>
            <w:bookmarkStart w:id="14" w:name="Text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4572" w:type="dxa"/>
          </w:tcPr>
          <w:p w14:paraId="38E42BCF"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r w:rsidR="00B70743" w14:paraId="048978E5" w14:textId="77777777" w:rsidTr="000F7018">
        <w:tc>
          <w:tcPr>
            <w:tcW w:w="4428" w:type="dxa"/>
          </w:tcPr>
          <w:p w14:paraId="3161B2C8" w14:textId="77777777" w:rsidR="00B70743" w:rsidRDefault="0083508A">
            <w:pPr>
              <w:jc w:val="center"/>
              <w:rPr>
                <w:b/>
              </w:rPr>
            </w:pPr>
            <w:r>
              <w:rPr>
                <w:b/>
              </w:rPr>
              <w:fldChar w:fldCharType="begin">
                <w:ffData>
                  <w:name w:val="Text30"/>
                  <w:enabled/>
                  <w:calcOnExit w:val="0"/>
                  <w:textInput/>
                </w:ffData>
              </w:fldChar>
            </w:r>
            <w:bookmarkStart w:id="15"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c>
          <w:tcPr>
            <w:tcW w:w="4572" w:type="dxa"/>
          </w:tcPr>
          <w:p w14:paraId="0C145EE7"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r w:rsidR="00B70743" w14:paraId="3858BCA1" w14:textId="77777777" w:rsidTr="000F7018">
        <w:tc>
          <w:tcPr>
            <w:tcW w:w="4428" w:type="dxa"/>
          </w:tcPr>
          <w:p w14:paraId="28EFACC7" w14:textId="77777777" w:rsidR="00B70743" w:rsidRDefault="0083508A">
            <w:pPr>
              <w:jc w:val="center"/>
              <w:rPr>
                <w:b/>
              </w:rPr>
            </w:pPr>
            <w:r>
              <w:rPr>
                <w:b/>
              </w:rPr>
              <w:fldChar w:fldCharType="begin">
                <w:ffData>
                  <w:name w:val="Text27"/>
                  <w:enabled/>
                  <w:calcOnExit w:val="0"/>
                  <w:textInput/>
                </w:ffData>
              </w:fldChar>
            </w:r>
            <w:bookmarkStart w:id="16" w:name="Text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c>
          <w:tcPr>
            <w:tcW w:w="4572" w:type="dxa"/>
          </w:tcPr>
          <w:p w14:paraId="0DC421FE"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r w:rsidR="00B70743" w14:paraId="6F59C432" w14:textId="77777777" w:rsidTr="000F7018">
        <w:tc>
          <w:tcPr>
            <w:tcW w:w="4428" w:type="dxa"/>
          </w:tcPr>
          <w:p w14:paraId="3F493E89" w14:textId="77777777" w:rsidR="00B70743" w:rsidRDefault="0083508A">
            <w:pPr>
              <w:jc w:val="center"/>
              <w:rPr>
                <w:b/>
              </w:rPr>
            </w:pPr>
            <w:r>
              <w:rPr>
                <w:b/>
              </w:rPr>
              <w:fldChar w:fldCharType="begin">
                <w:ffData>
                  <w:name w:val="Text26"/>
                  <w:enabled/>
                  <w:calcOnExit w:val="0"/>
                  <w:textInput/>
                </w:ffData>
              </w:fldChar>
            </w:r>
            <w:bookmarkStart w:id="17" w:name="Text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4572" w:type="dxa"/>
          </w:tcPr>
          <w:p w14:paraId="77F0E3A2" w14:textId="77777777" w:rsidR="00B70743" w:rsidRDefault="000F7018">
            <w:pPr>
              <w:jc w:val="center"/>
              <w:rPr>
                <w:b/>
              </w:rPr>
            </w:pPr>
            <w:r>
              <w:rPr>
                <w:b/>
              </w:rPr>
              <w:fldChar w:fldCharType="begin">
                <w:ffData>
                  <w:name w:val="Dropdown1"/>
                  <w:enabled/>
                  <w:calcOnExit w:val="0"/>
                  <w:ddList>
                    <w:listEntry w:val="Select One"/>
                    <w:listEntry w:val="Not Low Bid (for RFQ only)"/>
                    <w:listEntry w:val="Not Highest Scoring Proposal (for RFP only)"/>
                    <w:listEntry w:val="Non-Responsible"/>
                    <w:listEntry w:val="Non-Responsive"/>
                    <w:listEntry w:val="Failed Contract Negotiations"/>
                    <w:listEntry w:val="Supplier Withdrew Response"/>
                    <w:listEntry w:val="No Bid"/>
                  </w:ddList>
                </w:ffData>
              </w:fldChar>
            </w:r>
            <w:r>
              <w:rPr>
                <w:b/>
              </w:rPr>
              <w:instrText xml:space="preserve"> FORMDROPDOWN </w:instrText>
            </w:r>
            <w:r w:rsidR="00000000">
              <w:rPr>
                <w:b/>
              </w:rPr>
            </w:r>
            <w:r w:rsidR="00000000">
              <w:rPr>
                <w:b/>
              </w:rPr>
              <w:fldChar w:fldCharType="separate"/>
            </w:r>
            <w:r>
              <w:rPr>
                <w:b/>
              </w:rPr>
              <w:fldChar w:fldCharType="end"/>
            </w:r>
          </w:p>
        </w:tc>
      </w:tr>
    </w:tbl>
    <w:p w14:paraId="61C8A63A" w14:textId="77777777" w:rsidR="0077013D" w:rsidRDefault="0077013D" w:rsidP="00057FB9">
      <w:pPr>
        <w:spacing w:line="360" w:lineRule="auto"/>
        <w:rPr>
          <w:b/>
        </w:rPr>
      </w:pPr>
    </w:p>
    <w:p w14:paraId="699DE6D8" w14:textId="77777777" w:rsidR="00393046" w:rsidRDefault="0083508A" w:rsidP="005556F2">
      <w:pPr>
        <w:spacing w:before="120"/>
        <w:jc w:val="center"/>
        <w:rPr>
          <w:b/>
        </w:rPr>
      </w:pPr>
      <w:r>
        <w:rPr>
          <w:b/>
        </w:rPr>
        <w:t>Authorized</w:t>
      </w:r>
      <w:r w:rsidR="00393046">
        <w:rPr>
          <w:b/>
        </w:rPr>
        <w:t xml:space="preserve"> Signature:</w:t>
      </w:r>
      <w:r w:rsidR="00AF33CE">
        <w:rPr>
          <w:b/>
        </w:rPr>
        <w:t xml:space="preserve"> </w:t>
      </w:r>
      <w:r w:rsidR="00393046">
        <w:rPr>
          <w:b/>
        </w:rPr>
        <w:t>________________________________________________________</w:t>
      </w:r>
      <w:r w:rsidR="0077013D">
        <w:rPr>
          <w:b/>
        </w:rPr>
        <w:t>___</w:t>
      </w:r>
    </w:p>
    <w:sectPr w:rsidR="00393046" w:rsidSect="00196E77">
      <w:headerReference w:type="default" r:id="rId15"/>
      <w:footerReference w:type="default" r:id="rId16"/>
      <w:pgSz w:w="12240" w:h="15840"/>
      <w:pgMar w:top="2250" w:right="1800" w:bottom="1440" w:left="1800" w:header="540" w:footer="288"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0A0C" w14:textId="77777777" w:rsidR="006A7BBE" w:rsidRDefault="006A7BBE">
      <w:r>
        <w:separator/>
      </w:r>
    </w:p>
  </w:endnote>
  <w:endnote w:type="continuationSeparator" w:id="0">
    <w:p w14:paraId="44F4D870" w14:textId="77777777" w:rsidR="006A7BBE" w:rsidRDefault="006A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6F64A8" w:rsidRPr="008B73AB" w14:paraId="6EB616CF" w14:textId="77777777" w:rsidTr="00196E77">
      <w:tc>
        <w:tcPr>
          <w:tcW w:w="4770" w:type="dxa"/>
          <w:tcBorders>
            <w:top w:val="nil"/>
            <w:left w:val="nil"/>
            <w:bottom w:val="nil"/>
            <w:right w:val="nil"/>
          </w:tcBorders>
        </w:tcPr>
        <w:p w14:paraId="7B7658B7" w14:textId="77777777" w:rsidR="006F64A8" w:rsidRPr="008B73AB" w:rsidRDefault="006F64A8" w:rsidP="00891B34">
          <w:pPr>
            <w:pStyle w:val="Footer"/>
            <w:rPr>
              <w:rFonts w:ascii="Arial" w:hAnsi="Arial" w:cs="Arial"/>
              <w:sz w:val="18"/>
              <w:szCs w:val="18"/>
            </w:rPr>
          </w:pPr>
          <w:r w:rsidRPr="008B73AB">
            <w:rPr>
              <w:rFonts w:ascii="Arial" w:hAnsi="Arial" w:cs="Arial"/>
              <w:sz w:val="18"/>
              <w:szCs w:val="18"/>
            </w:rPr>
            <w:t xml:space="preserve">Revised: </w:t>
          </w:r>
          <w:r w:rsidR="00196E77">
            <w:rPr>
              <w:rFonts w:ascii="Arial" w:hAnsi="Arial" w:cs="Arial"/>
              <w:sz w:val="18"/>
              <w:szCs w:val="18"/>
            </w:rPr>
            <w:t xml:space="preserve"> </w:t>
          </w:r>
          <w:r w:rsidR="005B7F5A">
            <w:rPr>
              <w:rFonts w:ascii="Arial" w:hAnsi="Arial" w:cs="Arial"/>
              <w:sz w:val="18"/>
              <w:szCs w:val="18"/>
            </w:rPr>
            <w:t>1/4/21</w:t>
          </w:r>
        </w:p>
      </w:tc>
      <w:tc>
        <w:tcPr>
          <w:tcW w:w="4770" w:type="dxa"/>
          <w:tcBorders>
            <w:top w:val="nil"/>
            <w:left w:val="nil"/>
            <w:bottom w:val="nil"/>
            <w:right w:val="nil"/>
          </w:tcBorders>
        </w:tcPr>
        <w:p w14:paraId="06365DB8" w14:textId="77777777" w:rsidR="006F64A8" w:rsidRPr="008B73AB" w:rsidRDefault="006F64A8" w:rsidP="00AF6E52">
          <w:pPr>
            <w:pStyle w:val="Footer"/>
            <w:jc w:val="right"/>
            <w:rPr>
              <w:rFonts w:ascii="Arial" w:hAnsi="Arial" w:cs="Arial"/>
              <w:sz w:val="18"/>
              <w:szCs w:val="18"/>
            </w:rPr>
          </w:pPr>
          <w:r w:rsidRPr="008B73AB">
            <w:rPr>
              <w:rFonts w:ascii="Arial" w:hAnsi="Arial" w:cs="Arial"/>
              <w:sz w:val="18"/>
              <w:szCs w:val="18"/>
            </w:rPr>
            <w:t>SPD-AP00</w:t>
          </w:r>
          <w:r w:rsidR="00AF6E52">
            <w:rPr>
              <w:rFonts w:ascii="Arial" w:hAnsi="Arial" w:cs="Arial"/>
              <w:sz w:val="18"/>
              <w:szCs w:val="18"/>
            </w:rPr>
            <w:t>4</w:t>
          </w:r>
        </w:p>
      </w:tc>
    </w:tr>
  </w:tbl>
  <w:p w14:paraId="5A960187" w14:textId="77777777" w:rsidR="006F64A8" w:rsidRDefault="006F64A8" w:rsidP="00057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C962" w14:textId="77777777" w:rsidR="006A7BBE" w:rsidRDefault="006A7BBE">
      <w:r>
        <w:separator/>
      </w:r>
    </w:p>
  </w:footnote>
  <w:footnote w:type="continuationSeparator" w:id="0">
    <w:p w14:paraId="01BD2101" w14:textId="77777777" w:rsidR="006A7BBE" w:rsidRDefault="006A7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7D0A" w14:textId="39F6CB11" w:rsidR="006F64A8" w:rsidRDefault="00493FF2" w:rsidP="00930E58">
    <w:pPr>
      <w:pStyle w:val="Header"/>
      <w:jc w:val="center"/>
    </w:pPr>
    <w:r w:rsidRPr="00FF4A9D">
      <w:rPr>
        <w:noProof/>
      </w:rPr>
      <w:drawing>
        <wp:inline distT="0" distB="0" distL="0" distR="0" wp14:anchorId="79C1C352" wp14:editId="573C28D1">
          <wp:extent cx="9906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p>
  <w:p w14:paraId="7570BBBA" w14:textId="77777777" w:rsidR="006F64A8" w:rsidRDefault="006F64A8" w:rsidP="00F62E55">
    <w:pPr>
      <w:pStyle w:val="Heading1"/>
      <w:spacing w:after="120"/>
      <w:rPr>
        <w:sz w:val="28"/>
        <w:szCs w:val="28"/>
      </w:rPr>
    </w:pPr>
    <w:r w:rsidRPr="00894A3B">
      <w:rPr>
        <w:sz w:val="28"/>
        <w:szCs w:val="28"/>
      </w:rPr>
      <w:t xml:space="preserve">NOTICE OF </w:t>
    </w:r>
    <w:r>
      <w:rPr>
        <w:sz w:val="28"/>
        <w:szCs w:val="28"/>
      </w:rPr>
      <w:t xml:space="preserve">INTENT TO </w:t>
    </w:r>
    <w:r w:rsidRPr="00894A3B">
      <w:rPr>
        <w:sz w:val="28"/>
        <w:szCs w:val="28"/>
      </w:rPr>
      <w:t>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84766"/>
    <w:multiLevelType w:val="singleLevel"/>
    <w:tmpl w:val="C02E2D24"/>
    <w:lvl w:ilvl="0">
      <w:start w:val="1"/>
      <w:numFmt w:val="upperLetter"/>
      <w:pStyle w:val="Heading2"/>
      <w:lvlText w:val="%1."/>
      <w:lvlJc w:val="left"/>
      <w:pPr>
        <w:tabs>
          <w:tab w:val="num" w:pos="360"/>
        </w:tabs>
        <w:ind w:left="360" w:hanging="360"/>
      </w:pPr>
    </w:lvl>
  </w:abstractNum>
  <w:num w:numId="1" w16cid:durableId="8955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63C3iRUD7BEzXDxe2Hmx7AEqFob+UAIUkn1m/9E9Isxk27CO1aTJi4EVIySFLl/Mgjimx2B02iPODMtpBSRg==" w:salt="qE/x8KzqERPcoX13Dlxw2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36"/>
    <w:rsid w:val="00003534"/>
    <w:rsid w:val="00011252"/>
    <w:rsid w:val="00057FB9"/>
    <w:rsid w:val="00062460"/>
    <w:rsid w:val="0008520C"/>
    <w:rsid w:val="000B0FEB"/>
    <w:rsid w:val="000B6F90"/>
    <w:rsid w:val="000C404A"/>
    <w:rsid w:val="000E6F6B"/>
    <w:rsid w:val="000F7018"/>
    <w:rsid w:val="00146B4F"/>
    <w:rsid w:val="00196E77"/>
    <w:rsid w:val="001A3DFB"/>
    <w:rsid w:val="00206875"/>
    <w:rsid w:val="002243F0"/>
    <w:rsid w:val="00241F63"/>
    <w:rsid w:val="0024569F"/>
    <w:rsid w:val="002663BE"/>
    <w:rsid w:val="00276154"/>
    <w:rsid w:val="0028589E"/>
    <w:rsid w:val="00287D2F"/>
    <w:rsid w:val="00296157"/>
    <w:rsid w:val="002C7C8E"/>
    <w:rsid w:val="002F6F6E"/>
    <w:rsid w:val="00336D69"/>
    <w:rsid w:val="00365DD0"/>
    <w:rsid w:val="00380F34"/>
    <w:rsid w:val="0038552B"/>
    <w:rsid w:val="00393046"/>
    <w:rsid w:val="003A3F14"/>
    <w:rsid w:val="003C6A39"/>
    <w:rsid w:val="00403962"/>
    <w:rsid w:val="00417224"/>
    <w:rsid w:val="00437157"/>
    <w:rsid w:val="00467FE4"/>
    <w:rsid w:val="00493FF2"/>
    <w:rsid w:val="00495E14"/>
    <w:rsid w:val="004D0626"/>
    <w:rsid w:val="00500F83"/>
    <w:rsid w:val="0055000B"/>
    <w:rsid w:val="005556F2"/>
    <w:rsid w:val="005562BA"/>
    <w:rsid w:val="005737F5"/>
    <w:rsid w:val="00576340"/>
    <w:rsid w:val="005779CA"/>
    <w:rsid w:val="005A1545"/>
    <w:rsid w:val="005B60D5"/>
    <w:rsid w:val="005B7F5A"/>
    <w:rsid w:val="005F0D25"/>
    <w:rsid w:val="00601818"/>
    <w:rsid w:val="006025F3"/>
    <w:rsid w:val="0060362D"/>
    <w:rsid w:val="0063770E"/>
    <w:rsid w:val="00644646"/>
    <w:rsid w:val="006A5E9D"/>
    <w:rsid w:val="006A7BBE"/>
    <w:rsid w:val="006B61A0"/>
    <w:rsid w:val="006C75C5"/>
    <w:rsid w:val="006E61E4"/>
    <w:rsid w:val="006F64A8"/>
    <w:rsid w:val="00750218"/>
    <w:rsid w:val="007535F5"/>
    <w:rsid w:val="0077013D"/>
    <w:rsid w:val="00772D9C"/>
    <w:rsid w:val="007822B7"/>
    <w:rsid w:val="00796341"/>
    <w:rsid w:val="007E389C"/>
    <w:rsid w:val="0082024F"/>
    <w:rsid w:val="0083508A"/>
    <w:rsid w:val="00857C13"/>
    <w:rsid w:val="0087511E"/>
    <w:rsid w:val="00891B34"/>
    <w:rsid w:val="00894A3B"/>
    <w:rsid w:val="008B73AB"/>
    <w:rsid w:val="008C4BD4"/>
    <w:rsid w:val="00915767"/>
    <w:rsid w:val="00930E58"/>
    <w:rsid w:val="00966E44"/>
    <w:rsid w:val="00987E0A"/>
    <w:rsid w:val="009C009F"/>
    <w:rsid w:val="009C1F64"/>
    <w:rsid w:val="009C519B"/>
    <w:rsid w:val="00A07F36"/>
    <w:rsid w:val="00A102DE"/>
    <w:rsid w:val="00A34A6F"/>
    <w:rsid w:val="00A62426"/>
    <w:rsid w:val="00A823D0"/>
    <w:rsid w:val="00A82B60"/>
    <w:rsid w:val="00A831FB"/>
    <w:rsid w:val="00A9537A"/>
    <w:rsid w:val="00A97586"/>
    <w:rsid w:val="00AB494A"/>
    <w:rsid w:val="00AD1908"/>
    <w:rsid w:val="00AF2A36"/>
    <w:rsid w:val="00AF33CE"/>
    <w:rsid w:val="00AF6E52"/>
    <w:rsid w:val="00B12299"/>
    <w:rsid w:val="00B2316E"/>
    <w:rsid w:val="00B70743"/>
    <w:rsid w:val="00B87A7F"/>
    <w:rsid w:val="00BA5428"/>
    <w:rsid w:val="00BC0ECD"/>
    <w:rsid w:val="00BE6224"/>
    <w:rsid w:val="00C27750"/>
    <w:rsid w:val="00C34E2D"/>
    <w:rsid w:val="00C43442"/>
    <w:rsid w:val="00C477C6"/>
    <w:rsid w:val="00C56A3C"/>
    <w:rsid w:val="00C6310F"/>
    <w:rsid w:val="00C92CA0"/>
    <w:rsid w:val="00C95B70"/>
    <w:rsid w:val="00CA0C92"/>
    <w:rsid w:val="00CC5609"/>
    <w:rsid w:val="00CC73F0"/>
    <w:rsid w:val="00D130EA"/>
    <w:rsid w:val="00D14C21"/>
    <w:rsid w:val="00D2502D"/>
    <w:rsid w:val="00D2705E"/>
    <w:rsid w:val="00D43C96"/>
    <w:rsid w:val="00D555F3"/>
    <w:rsid w:val="00D605F4"/>
    <w:rsid w:val="00D6378E"/>
    <w:rsid w:val="00D833F0"/>
    <w:rsid w:val="00DA64DE"/>
    <w:rsid w:val="00DC1EB8"/>
    <w:rsid w:val="00E11BF6"/>
    <w:rsid w:val="00E35356"/>
    <w:rsid w:val="00E3736F"/>
    <w:rsid w:val="00E85120"/>
    <w:rsid w:val="00E96C62"/>
    <w:rsid w:val="00EC5B13"/>
    <w:rsid w:val="00EC7822"/>
    <w:rsid w:val="00EE6606"/>
    <w:rsid w:val="00F139DC"/>
    <w:rsid w:val="00F22C93"/>
    <w:rsid w:val="00F27357"/>
    <w:rsid w:val="00F31F0D"/>
    <w:rsid w:val="00F448E4"/>
    <w:rsid w:val="00F61E7E"/>
    <w:rsid w:val="00F62E55"/>
    <w:rsid w:val="00F74E57"/>
    <w:rsid w:val="00F75A90"/>
    <w:rsid w:val="00F94159"/>
    <w:rsid w:val="00FA1212"/>
    <w:rsid w:val="00FA2AC0"/>
    <w:rsid w:val="00FA56CD"/>
    <w:rsid w:val="00FC39DA"/>
    <w:rsid w:val="00FC5C8E"/>
    <w:rsid w:val="00FE5D32"/>
    <w:rsid w:val="00FF046D"/>
    <w:rsid w:val="00FF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F1905"/>
  <w15:chartTrackingRefBased/>
  <w15:docId w15:val="{EE536A11-A8F0-49D7-95E8-F00E722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numPr>
        <w:numId w:val="1"/>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alloonText">
    <w:name w:val="Balloon Text"/>
    <w:basedOn w:val="Normal"/>
    <w:semiHidden/>
    <w:rsid w:val="006B61A0"/>
    <w:rPr>
      <w:rFonts w:ascii="Tahoma" w:hAnsi="Tahoma" w:cs="Tahoma"/>
      <w:sz w:val="16"/>
      <w:szCs w:val="16"/>
    </w:rPr>
  </w:style>
  <w:style w:type="table" w:styleId="TableGrid">
    <w:name w:val="Table Grid"/>
    <w:basedOn w:val="TableNormal"/>
    <w:rsid w:val="006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2BA"/>
    <w:pPr>
      <w:tabs>
        <w:tab w:val="center" w:pos="4320"/>
        <w:tab w:val="right" w:pos="8640"/>
      </w:tabs>
    </w:pPr>
  </w:style>
  <w:style w:type="paragraph" w:styleId="Footer">
    <w:name w:val="footer"/>
    <w:basedOn w:val="Normal"/>
    <w:rsid w:val="005562BA"/>
    <w:pPr>
      <w:tabs>
        <w:tab w:val="center" w:pos="4320"/>
        <w:tab w:val="right" w:pos="8640"/>
      </w:tabs>
    </w:pPr>
  </w:style>
  <w:style w:type="character" w:styleId="Hyperlink">
    <w:name w:val="Hyperlink"/>
    <w:rsid w:val="0008520C"/>
    <w:rPr>
      <w:color w:val="0563C1"/>
      <w:u w:val="single"/>
    </w:rPr>
  </w:style>
  <w:style w:type="paragraph" w:styleId="Revision">
    <w:name w:val="Revision"/>
    <w:hidden/>
    <w:uiPriority w:val="99"/>
    <w:semiHidden/>
    <w:rsid w:val="00493FF2"/>
  </w:style>
  <w:style w:type="character" w:styleId="UnresolvedMention">
    <w:name w:val="Unresolved Mention"/>
    <w:basedOn w:val="DefaultParagraphFont"/>
    <w:uiPriority w:val="99"/>
    <w:semiHidden/>
    <w:unhideWhenUsed/>
    <w:rsid w:val="00493FF2"/>
    <w:rPr>
      <w:color w:val="605E5C"/>
      <w:shd w:val="clear" w:color="auto" w:fill="E1DFDD"/>
    </w:rPr>
  </w:style>
  <w:style w:type="character" w:styleId="FollowedHyperlink">
    <w:name w:val="FollowedHyperlink"/>
    <w:basedOn w:val="DefaultParagraphFont"/>
    <w:rsid w:val="00F13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7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oas.protests@doas.g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as.ga.gov/state-purchasing/purchasing-law-administrative-rules-and-policies/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26</Value>
    </TaxCatchAll>
    <EffectiveDate xmlns="0726195c-4e5f-403b-b0e6-5bc4fc6a495f">2021-01-04T14:00:00+00:00</EffectiveDate>
    <Division xmlns="64719721-3f2e-4037-a826-7fe00fbc2e3c">State Purchasing</Division>
    <CategoryDoc xmlns="0726195c-4e5f-403b-b0e6-5bc4fc6a495f">Stage 6: Award Process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6: Award Process</TermName>
          <TermId xmlns="http://schemas.microsoft.com/office/infopath/2007/PartnerControls">101d4514-6511-450c-ac7e-ee78e5bbc45d</TermId>
        </TermInfo>
      </Terms>
    </b814ba249d91463a8222dc7318a2e120>
    <DocumentDescription xmlns="0726195c-4e5f-403b-b0e6-5bc4fc6a495f">SPD-AP004: The State’s public notice of its intent to award a contract to one or more vendors pending successful resolution of the process</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899654DF6735EA43B7906F558F441B15" ma:contentTypeVersion="66" ma:contentTypeDescription="This is used to create DOAS Asset Library" ma:contentTypeScope="" ma:versionID="adda54901935501bff0b32fe7925cef5">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a1266bf6b1fe5666edbd361ab0d8a590"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6: Award Process" ma:description="" ma:format="Dropdown" ma:internalName="CategoryDoc">
      <xsd:simpleType>
        <xsd:restriction base="dms:Choice">
          <xsd:enumeration value="Stage 6: Award Process"/>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6;#Stage 6: Award Process|101d4514-6511-450c-ac7e-ee78e5bbc45d"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CB6A5-5510-4762-BF78-FFD95393D401}">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2.xml><?xml version="1.0" encoding="utf-8"?>
<ds:datastoreItem xmlns:ds="http://schemas.openxmlformats.org/officeDocument/2006/customXml" ds:itemID="{890C00B5-90DE-4544-B280-CBC353173DEF}">
  <ds:schemaRefs>
    <ds:schemaRef ds:uri="Microsoft.SharePoint.Taxonomy.ContentTypeSync"/>
  </ds:schemaRefs>
</ds:datastoreItem>
</file>

<file path=customXml/itemProps3.xml><?xml version="1.0" encoding="utf-8"?>
<ds:datastoreItem xmlns:ds="http://schemas.openxmlformats.org/officeDocument/2006/customXml" ds:itemID="{BA64458D-617D-4AE5-8777-753B0015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BDC18-B683-43A4-9152-35C26DE615E5}">
  <ds:schemaRefs>
    <ds:schemaRef ds:uri="http://schemas.microsoft.com/sharepoint/v3/contenttype/forms"/>
  </ds:schemaRefs>
</ds:datastoreItem>
</file>

<file path=customXml/itemProps5.xml><?xml version="1.0" encoding="utf-8"?>
<ds:datastoreItem xmlns:ds="http://schemas.openxmlformats.org/officeDocument/2006/customXml" ds:itemID="{04F32B7D-BAE5-4F8A-A66F-FFA3EADDA318}">
  <ds:schemaRefs>
    <ds:schemaRef ds:uri="http://schemas.microsoft.com/office/2006/metadata/longProperties"/>
  </ds:schemaRefs>
</ds:datastoreItem>
</file>

<file path=customXml/itemProps6.xml><?xml version="1.0" encoding="utf-8"?>
<ds:datastoreItem xmlns:ds="http://schemas.openxmlformats.org/officeDocument/2006/customXml" ds:itemID="{8B407471-EC45-45E7-A7BD-A9DEB0D9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of Intent to Award</vt:lpstr>
    </vt:vector>
  </TitlesOfParts>
  <Company>State of Georgia</Company>
  <LinksUpToDate>false</LinksUpToDate>
  <CharactersWithSpaces>2306</CharactersWithSpaces>
  <SharedDoc>false</SharedDoc>
  <HLinks>
    <vt:vector size="12" baseType="variant">
      <vt:variant>
        <vt:i4>1835022</vt:i4>
      </vt:variant>
      <vt:variant>
        <vt:i4>21</vt:i4>
      </vt:variant>
      <vt:variant>
        <vt:i4>0</vt:i4>
      </vt:variant>
      <vt:variant>
        <vt:i4>65541</vt:i4>
      </vt:variant>
      <vt:variant>
        <vt:lpwstr>https://doas.ga.gov/state-purchasing/law-administrative-rules-and-policies</vt:lpwstr>
      </vt:variant>
      <vt:variant>
        <vt:lpwstr/>
      </vt:variant>
      <vt:variant>
        <vt:i4>1310754</vt:i4>
      </vt:variant>
      <vt:variant>
        <vt:i4>18</vt:i4>
      </vt:variant>
      <vt:variant>
        <vt:i4>0</vt:i4>
      </vt:variant>
      <vt:variant>
        <vt:i4>5</vt:i4>
      </vt:variant>
      <vt:variant>
        <vt:lpwstr>mailto:doas.protests@doas.ga.gov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Award</dc:title>
  <dc:subject/>
  <dc:creator>GA DOAS</dc:creator>
  <cp:keywords/>
  <dc:description/>
  <cp:lastModifiedBy>Pop, Adeline</cp:lastModifiedBy>
  <cp:revision>3</cp:revision>
  <cp:lastPrinted>2010-02-09T17:33:00Z</cp:lastPrinted>
  <dcterms:created xsi:type="dcterms:W3CDTF">2024-04-09T17:50:00Z</dcterms:created>
  <dcterms:modified xsi:type="dcterms:W3CDTF">2024-04-09T17:54:00Z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2009-03-09T16:40:00Z</vt:lpwstr>
  </property>
  <property fmtid="{D5CDD505-2E9C-101B-9397-08002B2CF9AE}" pid="3" name="Revision_Date">
    <vt:lpwstr>2010-02-11T00:00:00Z</vt:lpwstr>
  </property>
  <property fmtid="{D5CDD505-2E9C-101B-9397-08002B2CF9AE}" pid="4" name="ContentType">
    <vt:lpwstr>Document</vt:lpwstr>
  </property>
  <property fmtid="{D5CDD505-2E9C-101B-9397-08002B2CF9AE}" pid="5" name="Doc_Number">
    <vt:lpwstr>SPD-AP002</vt:lpwstr>
  </property>
  <property fmtid="{D5CDD505-2E9C-101B-9397-08002B2CF9AE}" pid="6" name="DOAS_SPD_Stage">
    <vt:lpwstr>6-AP: Award Process</vt:lpwstr>
  </property>
  <property fmtid="{D5CDD505-2E9C-101B-9397-08002B2CF9AE}" pid="7" name="Doc_Description">
    <vt:lpwstr>The State’s public notice of its intent to award a contract to one or more vendors pending successful resolution of the process</vt:lpwstr>
  </property>
  <property fmtid="{D5CDD505-2E9C-101B-9397-08002B2CF9AE}" pid="8" name="DOAS_Audience">
    <vt:lpwstr>;#Internal;#External;#</vt:lpwstr>
  </property>
  <property fmtid="{D5CDD505-2E9C-101B-9397-08002B2CF9AE}" pid="9" name="Doc_Owner">
    <vt:lpwstr>Knowledge Center</vt:lpwstr>
  </property>
  <property fmtid="{D5CDD505-2E9C-101B-9397-08002B2CF9AE}" pid="10" name="Revision_Reason">
    <vt:lpwstr>To include Team GA Marketplace Verbage</vt:lpwstr>
  </property>
  <property fmtid="{D5CDD505-2E9C-101B-9397-08002B2CF9AE}" pid="11" name="display_urn:schemas-microsoft-com:office:office#Editor">
    <vt:lpwstr>System Account</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System Account</vt:lpwstr>
  </property>
  <property fmtid="{D5CDD505-2E9C-101B-9397-08002B2CF9AE}" pid="16" name="Expiration_Date">
    <vt:lpwstr/>
  </property>
  <property fmtid="{D5CDD505-2E9C-101B-9397-08002B2CF9AE}" pid="17" name="TaxKeyword">
    <vt:lpwstr/>
  </property>
  <property fmtid="{D5CDD505-2E9C-101B-9397-08002B2CF9AE}" pid="18" name="PromotedResultKeyword">
    <vt:lpwstr>NOIA</vt:lpwstr>
  </property>
  <property fmtid="{D5CDD505-2E9C-101B-9397-08002B2CF9AE}" pid="19" name="BusinessServices">
    <vt:lpwstr>26;#Stage 6: Award Process|101d4514-6511-450c-ac7e-ee78e5bbc45d</vt:lpwstr>
  </property>
</Properties>
</file>